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27E4" w14:textId="77777777" w:rsidR="00A277AE" w:rsidRDefault="00A277AE" w:rsidP="00A27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  <w:sz w:val="26"/>
          <w:szCs w:val="26"/>
        </w:rPr>
      </w:pPr>
    </w:p>
    <w:p w14:paraId="266F537C" w14:textId="77777777" w:rsidR="00A277AE" w:rsidRDefault="00A277AE" w:rsidP="00A2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161"/>
          <w:sz w:val="26"/>
          <w:szCs w:val="26"/>
        </w:rPr>
      </w:pPr>
    </w:p>
    <w:p w14:paraId="3B74AAB5" w14:textId="0ADD3885" w:rsidR="00A277AE" w:rsidRPr="00A277AE" w:rsidRDefault="00A277AE" w:rsidP="00A2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161"/>
          <w:sz w:val="24"/>
          <w:szCs w:val="24"/>
        </w:rPr>
      </w:pPr>
      <w:r w:rsidRPr="00A277AE">
        <w:rPr>
          <w:rFonts w:ascii="Arial" w:hAnsi="Arial" w:cs="Arial"/>
          <w:noProof/>
          <w:color w:val="303030"/>
          <w:sz w:val="24"/>
          <w:szCs w:val="24"/>
        </w:rPr>
        <w:drawing>
          <wp:inline distT="0" distB="0" distL="0" distR="0" wp14:anchorId="1068ECCC" wp14:editId="59E03EFC">
            <wp:extent cx="4737735" cy="1145540"/>
            <wp:effectExtent l="0" t="0" r="12065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DFA2A" w14:textId="77777777" w:rsidR="00A277AE" w:rsidRPr="00A277AE" w:rsidRDefault="00A277AE" w:rsidP="00A2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161"/>
          <w:sz w:val="24"/>
          <w:szCs w:val="24"/>
        </w:rPr>
      </w:pPr>
    </w:p>
    <w:p w14:paraId="789F8074" w14:textId="047043C7" w:rsidR="00E92614" w:rsidRPr="00A277AE" w:rsidRDefault="00AC5ADF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B84A7" wp14:editId="13C194A5">
            <wp:simplePos x="0" y="0"/>
            <wp:positionH relativeFrom="column">
              <wp:posOffset>-62230</wp:posOffset>
            </wp:positionH>
            <wp:positionV relativeFrom="paragraph">
              <wp:posOffset>412750</wp:posOffset>
            </wp:positionV>
            <wp:extent cx="1243965" cy="1524000"/>
            <wp:effectExtent l="0" t="0" r="635" b="0"/>
            <wp:wrapTight wrapText="bothSides">
              <wp:wrapPolygon edited="0">
                <wp:start x="0" y="0"/>
                <wp:lineTo x="0" y="21240"/>
                <wp:lineTo x="21170" y="21240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14" w:rsidRPr="00A277AE">
        <w:rPr>
          <w:rFonts w:ascii="Times New Roman" w:hAnsi="Times New Roman" w:cs="Times New Roman"/>
          <w:sz w:val="24"/>
          <w:szCs w:val="24"/>
        </w:rPr>
        <w:t>Students Learning Outcome for BLS Course (SLO): At the completion of this course, students will be able to demonstrate and verbalized the following:</w:t>
      </w:r>
    </w:p>
    <w:p w14:paraId="1A0FEA83" w14:textId="637FE55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 xml:space="preserve">  Course Costs: $80.00 for Original and Renewal $75.00 with Manuel</w:t>
      </w:r>
    </w:p>
    <w:p w14:paraId="6FA46D8B" w14:textId="11FE4434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Discuss scene safety and shooting for help</w:t>
      </w:r>
    </w:p>
    <w:p w14:paraId="120B520E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 xml:space="preserve">•    Demonstrate how to check responsiveness </w:t>
      </w:r>
    </w:p>
    <w:p w14:paraId="57578D92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 xml:space="preserve">•    Verbalized how to activate emergency response system </w:t>
      </w:r>
    </w:p>
    <w:p w14:paraId="54DEF381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palpating carotid pulse for &lt; 10 sec</w:t>
      </w:r>
    </w:p>
    <w:p w14:paraId="0830710F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30 compressions and five cycles</w:t>
      </w:r>
    </w:p>
    <w:p w14:paraId="456E1415" w14:textId="22C9831B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Demonstrate two breaths using a pocket mask with a one-way valve</w:t>
      </w:r>
    </w:p>
    <w:p w14:paraId="2B0535FC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how to open the airway using the head- tilt chin lift technique</w:t>
      </w:r>
    </w:p>
    <w:p w14:paraId="01F4BB8C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proper use of a bag-mask device</w:t>
      </w:r>
    </w:p>
    <w:p w14:paraId="24CBA9C6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Demonstrate to use an automatic external defribalator safely</w:t>
      </w:r>
    </w:p>
    <w:p w14:paraId="343CE873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Verbalize safety precautions using an AED</w:t>
      </w:r>
    </w:p>
    <w:p w14:paraId="1FAE5441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child CPR</w:t>
      </w:r>
    </w:p>
    <w:p w14:paraId="7DE2F83C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infant CPR</w:t>
      </w:r>
      <w:bookmarkStart w:id="0" w:name="_GoBack"/>
      <w:bookmarkEnd w:id="0"/>
    </w:p>
    <w:p w14:paraId="0759FF99" w14:textId="77777777" w:rsidR="00E92614" w:rsidRPr="00A277AE" w:rsidRDefault="00E92614" w:rsidP="00E92614">
      <w:pPr>
        <w:rPr>
          <w:rFonts w:ascii="Times New Roman" w:hAnsi="Times New Roman" w:cs="Times New Roman"/>
          <w:sz w:val="24"/>
          <w:szCs w:val="24"/>
        </w:rPr>
      </w:pPr>
      <w:r w:rsidRPr="00A277AE">
        <w:rPr>
          <w:rFonts w:ascii="Times New Roman" w:hAnsi="Times New Roman" w:cs="Times New Roman"/>
          <w:sz w:val="24"/>
          <w:szCs w:val="24"/>
        </w:rPr>
        <w:t>•    Demonstrate proper technique for choking</w:t>
      </w:r>
    </w:p>
    <w:p w14:paraId="5AFA3D67" w14:textId="1803C15F" w:rsidR="0061241A" w:rsidRPr="00A277AE" w:rsidRDefault="0061241A" w:rsidP="00B15279">
      <w:pPr>
        <w:rPr>
          <w:rFonts w:ascii="Times New Roman" w:hAnsi="Times New Roman" w:cs="Times New Roman"/>
          <w:sz w:val="24"/>
          <w:szCs w:val="24"/>
        </w:rPr>
      </w:pPr>
    </w:p>
    <w:p w14:paraId="4307DF04" w14:textId="3E5CBE3F" w:rsidR="00A277AE" w:rsidRPr="00A277AE" w:rsidRDefault="00A277AE" w:rsidP="00B15279">
      <w:pPr>
        <w:rPr>
          <w:rFonts w:ascii="Times New Roman" w:hAnsi="Times New Roman" w:cs="Times New Roman"/>
          <w:sz w:val="24"/>
          <w:szCs w:val="24"/>
        </w:rPr>
      </w:pPr>
    </w:p>
    <w:sectPr w:rsidR="00A277AE" w:rsidRPr="00A277AE" w:rsidSect="00F7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ED03" w14:textId="77777777" w:rsidR="005044A7" w:rsidRDefault="005044A7" w:rsidP="00AC5ADF">
      <w:pPr>
        <w:spacing w:after="0" w:line="240" w:lineRule="auto"/>
      </w:pPr>
      <w:r>
        <w:separator/>
      </w:r>
    </w:p>
  </w:endnote>
  <w:endnote w:type="continuationSeparator" w:id="0">
    <w:p w14:paraId="549D578D" w14:textId="77777777" w:rsidR="005044A7" w:rsidRDefault="005044A7" w:rsidP="00AC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BD8A" w14:textId="77777777" w:rsidR="005044A7" w:rsidRDefault="005044A7" w:rsidP="00AC5ADF">
      <w:pPr>
        <w:spacing w:after="0" w:line="240" w:lineRule="auto"/>
      </w:pPr>
      <w:r>
        <w:separator/>
      </w:r>
    </w:p>
  </w:footnote>
  <w:footnote w:type="continuationSeparator" w:id="0">
    <w:p w14:paraId="34098E2E" w14:textId="77777777" w:rsidR="005044A7" w:rsidRDefault="005044A7" w:rsidP="00AC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ABE"/>
    <w:multiLevelType w:val="hybridMultilevel"/>
    <w:tmpl w:val="EDD6EE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A"/>
    <w:rsid w:val="00045F07"/>
    <w:rsid w:val="00063F1B"/>
    <w:rsid w:val="000E3529"/>
    <w:rsid w:val="00215017"/>
    <w:rsid w:val="002E4075"/>
    <w:rsid w:val="004273BE"/>
    <w:rsid w:val="005044A7"/>
    <w:rsid w:val="0061241A"/>
    <w:rsid w:val="00634FC4"/>
    <w:rsid w:val="00663C47"/>
    <w:rsid w:val="007A4C8E"/>
    <w:rsid w:val="008259DC"/>
    <w:rsid w:val="00840712"/>
    <w:rsid w:val="009B701E"/>
    <w:rsid w:val="00A277AE"/>
    <w:rsid w:val="00A75FB4"/>
    <w:rsid w:val="00AC5ADF"/>
    <w:rsid w:val="00B15279"/>
    <w:rsid w:val="00B62800"/>
    <w:rsid w:val="00BD5C60"/>
    <w:rsid w:val="00E92614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F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DF"/>
  </w:style>
  <w:style w:type="paragraph" w:styleId="Footer">
    <w:name w:val="footer"/>
    <w:basedOn w:val="Normal"/>
    <w:link w:val="FooterChar"/>
    <w:uiPriority w:val="99"/>
    <w:unhideWhenUsed/>
    <w:rsid w:val="00AC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ctnt.com/wp-content/uploads/2014/11/authorized_training_seal_white_red.jp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 S Henderson</cp:lastModifiedBy>
  <cp:revision>2</cp:revision>
  <dcterms:created xsi:type="dcterms:W3CDTF">2017-07-05T23:41:00Z</dcterms:created>
  <dcterms:modified xsi:type="dcterms:W3CDTF">2017-07-05T23:41:00Z</dcterms:modified>
</cp:coreProperties>
</file>